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Код формы по ОКУД 0406005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2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1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8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"Межрегиональный т</w:t>
            </w:r>
            <w:r w:rsidR="00046FD1">
              <w:rPr>
                <w:b/>
                <w:bCs/>
                <w:sz w:val="20"/>
                <w:szCs w:val="20"/>
              </w:rPr>
              <w:t>оргово-инвестиционный банк" (</w:t>
            </w:r>
            <w:r w:rsidR="00046FD1" w:rsidRPr="00046FD1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кционерное общество) </w:t>
            </w:r>
          </w:p>
        </w:tc>
      </w:tr>
      <w:tr w:rsidR="00EA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bottom w:w="56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банка ПС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80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454757" w:rsidTr="00454757">
        <w:tblPrEx>
          <w:tblCellMar>
            <w:top w:w="0" w:type="dxa"/>
            <w:bottom w:w="0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54757" w:rsidRDefault="00454757" w:rsidP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сделки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54757" w:rsidRDefault="00454757" w:rsidP="00FE14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___________</w:t>
            </w:r>
            <w:r>
              <w:rPr>
                <w:sz w:val="20"/>
                <w:szCs w:val="20"/>
              </w:rPr>
              <w:t xml:space="preserve"> № 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P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1. Сведения о резиденте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8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Наименование  </w:t>
            </w:r>
          </w:p>
        </w:tc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400"/>
        <w:gridCol w:w="840"/>
        <w:gridCol w:w="1800"/>
        <w:gridCol w:w="960"/>
        <w:gridCol w:w="1680"/>
        <w:gridCol w:w="96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1.2. Адрес: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(проспект, переулок и т.д.) </w:t>
            </w:r>
          </w:p>
        </w:tc>
        <w:tc>
          <w:tcPr>
            <w:tcW w:w="540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Pr="00046FD1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дома (владение) </w:t>
            </w:r>
          </w:p>
        </w:tc>
        <w:tc>
          <w:tcPr>
            <w:tcW w:w="8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Корпус (строение)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 w:rsidP="004547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Офис (квартира)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Основной государственный регистрационный номер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Дата внесения записи в государственный реестр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1.5. ИНН/КПП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b/>
          <w:bCs/>
          <w:sz w:val="18"/>
          <w:szCs w:val="18"/>
        </w:rPr>
        <w:t xml:space="preserve">2. Реквизиты нерезидента (нерезидентов)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840"/>
        <w:gridCol w:w="120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490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04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4908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4908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4908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b/>
          <w:bCs/>
          <w:sz w:val="18"/>
          <w:szCs w:val="18"/>
        </w:rPr>
        <w:t xml:space="preserve">3. Сведения о кредитном договоре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3. 1. Общие сведения о кредитном договоре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960"/>
        <w:gridCol w:w="1200"/>
        <w:gridCol w:w="720"/>
        <w:gridCol w:w="1560"/>
        <w:gridCol w:w="1080"/>
        <w:gridCol w:w="1200"/>
        <w:gridCol w:w="1200"/>
        <w:gridCol w:w="96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92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кредитного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кредитного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</w:t>
            </w:r>
          </w:p>
        </w:tc>
        <w:tc>
          <w:tcPr>
            <w:tcW w:w="10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обяза-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тельств по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кредитному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договору </w:t>
            </w:r>
          </w:p>
        </w:tc>
        <w:tc>
          <w:tcPr>
            <w:tcW w:w="240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Особые условия </w:t>
            </w:r>
          </w:p>
        </w:tc>
        <w:tc>
          <w:tcPr>
            <w:tcW w:w="9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срока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привле-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(предос-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тавления)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зачисление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счета за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рубежом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валютной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выручки </w:t>
            </w:r>
          </w:p>
        </w:tc>
        <w:tc>
          <w:tcPr>
            <w:tcW w:w="96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068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068" w:type="dxa"/>
            <w:tcMar>
              <w:top w:w="0" w:type="dxa"/>
              <w:bottom w:w="0" w:type="dxa"/>
            </w:tcMar>
          </w:tcPr>
          <w:p w:rsidR="00EA31CE" w:rsidRPr="00454757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3.2. Сведения о сумме и сроках привлечения (предоставления) траншей по кредитному договору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960"/>
        <w:gridCol w:w="2400"/>
        <w:gridCol w:w="2160"/>
        <w:gridCol w:w="192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3468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Валюта кредитного договора </w:t>
            </w:r>
          </w:p>
        </w:tc>
        <w:tc>
          <w:tcPr>
            <w:tcW w:w="240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транша </w:t>
            </w:r>
          </w:p>
        </w:tc>
        <w:tc>
          <w:tcPr>
            <w:tcW w:w="21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срока привлечения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(предоставления)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транша </w:t>
            </w:r>
          </w:p>
        </w:tc>
        <w:tc>
          <w:tcPr>
            <w:tcW w:w="192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Ожидаемая дата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транша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250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40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2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2508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9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54757">
        <w:tblPrEx>
          <w:tblCellMar>
            <w:top w:w="0" w:type="dxa"/>
            <w:bottom w:w="0" w:type="dxa"/>
          </w:tblCellMar>
        </w:tblPrEx>
        <w:tc>
          <w:tcPr>
            <w:tcW w:w="2508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b/>
          <w:bCs/>
          <w:sz w:val="18"/>
          <w:szCs w:val="18"/>
        </w:rPr>
        <w:t xml:space="preserve">4. Сведения об оформлении, переводе и закрытии паспорта сделки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160"/>
        <w:gridCol w:w="2160"/>
        <w:gridCol w:w="2160"/>
        <w:gridCol w:w="216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 ПС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принятия паспорта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сделки при его переводе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закрытия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паспорта сделки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закрытия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паспорта сделки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1052/0000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b/>
          <w:bCs/>
          <w:sz w:val="18"/>
          <w:szCs w:val="18"/>
        </w:rPr>
        <w:t xml:space="preserve">5. Сведения о переоформлении паспорта сделки </w:t>
      </w:r>
    </w:p>
    <w:tbl>
      <w:tblPr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680"/>
        <w:gridCol w:w="5520"/>
        <w:gridCol w:w="1680"/>
      </w:tblGrid>
      <w:tr w:rsidR="00EA31CE" w:rsidTr="00454757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720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на основании которого внесены изменения в паспорт сделки </w:t>
            </w:r>
          </w:p>
        </w:tc>
      </w:tr>
      <w:tr w:rsidR="00EA31CE" w:rsidTr="00454757">
        <w:tblPrEx>
          <w:tblCellMar>
            <w:top w:w="0" w:type="dxa"/>
            <w:bottom w:w="0" w:type="dxa"/>
          </w:tblCellMar>
        </w:tblPrEx>
        <w:tc>
          <w:tcPr>
            <w:tcW w:w="1068" w:type="dxa"/>
            <w:vMerge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80" w:type="dxa"/>
            <w:vMerge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5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</w:tr>
      <w:tr w:rsidR="00454757" w:rsidTr="00454757">
        <w:tblPrEx>
          <w:tblCellMar>
            <w:top w:w="0" w:type="dxa"/>
            <w:bottom w:w="0" w:type="dxa"/>
          </w:tblCellMar>
        </w:tblPrEx>
        <w:tc>
          <w:tcPr>
            <w:tcW w:w="1068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Сведения о ранее оформленном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паспорте сделки по кредитному договору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4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454757" w:rsidRDefault="00454757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7. Справочная информация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8"/>
        <w:gridCol w:w="360"/>
        <w:gridCol w:w="236"/>
        <w:gridCol w:w="1104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7.1. Способ и дата представления резидентом документов для оформления,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(переоформления, принятия на обслуживание, закрытия) паспорта сделки 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  <w:vAlign w:val="center"/>
          </w:tcPr>
          <w:p w:rsidR="00EA31CE" w:rsidRPr="00046FD1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"/>
          <w:szCs w:val="2"/>
        </w:rPr>
        <w:t xml:space="preserve">. 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8"/>
        <w:gridCol w:w="360"/>
        <w:gridCol w:w="236"/>
        <w:gridCol w:w="1104"/>
      </w:tblGrid>
      <w:tr w:rsidR="00EA31CE" w:rsidTr="00454757">
        <w:tblPrEx>
          <w:tblCellMar>
            <w:top w:w="0" w:type="dxa"/>
            <w:bottom w:w="0" w:type="dxa"/>
          </w:tblCellMar>
        </w:tblPrEx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 Способ и дата направления резиденту оформленного (переоформленного, </w:t>
            </w:r>
          </w:p>
        </w:tc>
      </w:tr>
      <w:tr w:rsidR="00EA31CE" w:rsidTr="00454757">
        <w:tblPrEx>
          <w:tblCellMar>
            <w:top w:w="0" w:type="dxa"/>
            <w:bottom w:w="0" w:type="dxa"/>
          </w:tblCellMar>
        </w:tblPrEx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принятого на обслуживание, закрытого) паспорта сделки 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  <w:vAlign w:val="center"/>
          </w:tcPr>
          <w:p w:rsidR="00EA31CE" w:rsidRPr="00046FD1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54757" w:rsidRPr="00B44621" w:rsidRDefault="00454757" w:rsidP="00454757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М</w:t>
      </w:r>
      <w:r w:rsidRPr="00B44621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B44621">
        <w:rPr>
          <w:sz w:val="18"/>
          <w:szCs w:val="18"/>
        </w:rPr>
        <w:t>.</w:t>
      </w:r>
    </w:p>
    <w:p w:rsidR="00454757" w:rsidRPr="00B44621" w:rsidRDefault="00454757" w:rsidP="00454757">
      <w:pPr>
        <w:keepNext/>
        <w:rPr>
          <w:sz w:val="18"/>
          <w:szCs w:val="18"/>
        </w:rPr>
      </w:pPr>
    </w:p>
    <w:p w:rsidR="00454757" w:rsidRPr="00FF62BD" w:rsidRDefault="00454757" w:rsidP="00454757">
      <w:pPr>
        <w:rPr>
          <w:sz w:val="18"/>
        </w:rPr>
      </w:pPr>
      <w:r w:rsidRPr="00D4441D">
        <w:rPr>
          <w:sz w:val="18"/>
          <w:szCs w:val="18"/>
        </w:rPr>
        <w:t>Руководитель</w:t>
      </w:r>
      <w:r w:rsidRPr="00FF62BD">
        <w:rPr>
          <w:sz w:val="18"/>
          <w:szCs w:val="18"/>
        </w:rPr>
        <w:t xml:space="preserve">:                                                                 </w:t>
      </w:r>
      <w:r>
        <w:rPr>
          <w:sz w:val="18"/>
          <w:szCs w:val="18"/>
        </w:rPr>
        <w:t xml:space="preserve">             </w:t>
      </w:r>
    </w:p>
    <w:p w:rsidR="00454757" w:rsidRPr="002F3E9B" w:rsidRDefault="00454757" w:rsidP="00454757">
      <w:pPr>
        <w:keepNext/>
        <w:rPr>
          <w:sz w:val="18"/>
          <w:szCs w:val="18"/>
        </w:rPr>
      </w:pPr>
    </w:p>
    <w:p w:rsidR="00454757" w:rsidRPr="002F3E9B" w:rsidRDefault="00454757" w:rsidP="00454757">
      <w:pPr>
        <w:keepNext/>
        <w:rPr>
          <w:sz w:val="18"/>
          <w:szCs w:val="18"/>
        </w:rPr>
      </w:pPr>
    </w:p>
    <w:p w:rsidR="00454757" w:rsidRPr="002F3E9B" w:rsidRDefault="00454757" w:rsidP="00454757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Главный</w:t>
      </w:r>
      <w:r w:rsidRPr="002F3E9B"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бухгалтер</w:t>
      </w:r>
      <w:r w:rsidRPr="002F3E9B">
        <w:rPr>
          <w:sz w:val="18"/>
          <w:szCs w:val="18"/>
        </w:rPr>
        <w:t xml:space="preserve">: </w:t>
      </w:r>
    </w:p>
    <w:p w:rsidR="00454757" w:rsidRPr="002F3E9B" w:rsidRDefault="00454757" w:rsidP="00454757">
      <w:pPr>
        <w:pStyle w:val="a3"/>
        <w:keepNext/>
        <w:rPr>
          <w:rFonts w:ascii="Times New Roman" w:hAnsi="Times New Roman" w:cs="Times New Roman"/>
          <w:sz w:val="18"/>
          <w:szCs w:val="18"/>
        </w:rPr>
      </w:pPr>
    </w:p>
    <w:p w:rsidR="00454757" w:rsidRPr="005E2086" w:rsidRDefault="00454757" w:rsidP="00454757">
      <w:pPr>
        <w:pStyle w:val="a3"/>
        <w:keepNext/>
        <w:rPr>
          <w:rFonts w:ascii="Times New Roman" w:hAnsi="Times New Roman" w:cs="Times New Roman"/>
          <w:b/>
          <w:sz w:val="18"/>
          <w:szCs w:val="18"/>
        </w:rPr>
      </w:pPr>
      <w:r w:rsidRPr="00AA34A6">
        <w:rPr>
          <w:rFonts w:ascii="Times New Roman" w:hAnsi="Times New Roman" w:cs="Times New Roman"/>
          <w:b/>
          <w:sz w:val="18"/>
          <w:szCs w:val="18"/>
        </w:rPr>
        <w:t>Отметки Банка:</w:t>
      </w:r>
    </w:p>
    <w:p w:rsidR="00454757" w:rsidRDefault="00454757" w:rsidP="00454757">
      <w:pPr>
        <w:pStyle w:val="a3"/>
        <w:rPr>
          <w:rFonts w:ascii="Times New Roman" w:hAnsi="Times New Roman" w:cs="Times New Roman"/>
          <w:sz w:val="18"/>
          <w:szCs w:val="18"/>
        </w:rPr>
      </w:pPr>
      <w:r w:rsidRPr="00D4441D">
        <w:rPr>
          <w:rFonts w:ascii="Times New Roman" w:hAnsi="Times New Roman" w:cs="Times New Roman"/>
          <w:sz w:val="18"/>
          <w:szCs w:val="18"/>
        </w:rPr>
        <w:t>Ответст</w:t>
      </w:r>
      <w:r>
        <w:rPr>
          <w:rFonts w:ascii="Times New Roman" w:hAnsi="Times New Roman" w:cs="Times New Roman"/>
          <w:sz w:val="18"/>
          <w:szCs w:val="18"/>
        </w:rPr>
        <w:t xml:space="preserve">венный исполнитель                                                    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A31CE" w:rsidRPr="00046FD1" w:rsidRDefault="00046FD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46FD1">
        <w:rPr>
          <w:bCs/>
          <w:sz w:val="18"/>
          <w:szCs w:val="18"/>
        </w:rPr>
        <w:t>л</w:t>
      </w:r>
      <w:r w:rsidR="00EA31CE" w:rsidRPr="00046FD1">
        <w:rPr>
          <w:bCs/>
          <w:sz w:val="18"/>
          <w:szCs w:val="18"/>
        </w:rPr>
        <w:t xml:space="preserve">ист 2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8. Специальные сведения о кредитном договоре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8.1. Процентные платежи, предусмотренные кредитным договором (за исключением платежей по возврату основного долга)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160"/>
        <w:gridCol w:w="3120"/>
      </w:tblGrid>
      <w:tr w:rsidR="00EA31C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74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Фиксированный размер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процентной ставки,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годовых </w:t>
            </w:r>
          </w:p>
        </w:tc>
        <w:tc>
          <w:tcPr>
            <w:tcW w:w="192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ставки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ЛИБОР </w:t>
            </w:r>
          </w:p>
        </w:tc>
        <w:tc>
          <w:tcPr>
            <w:tcW w:w="21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методы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процентной ставки </w:t>
            </w:r>
          </w:p>
        </w:tc>
        <w:tc>
          <w:tcPr>
            <w:tcW w:w="312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процентной надбавки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(дополнительных  платежей) к базовой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процентной ставке, % годовых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748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2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2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2748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9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3120" w:type="dxa"/>
            <w:tcMar>
              <w:top w:w="0" w:type="dxa"/>
              <w:bottom w:w="0" w:type="dxa"/>
            </w:tcMar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2748" w:type="dxa"/>
            <w:tcMar>
              <w:top w:w="0" w:type="dxa"/>
              <w:bottom w:w="0" w:type="dxa"/>
            </w:tcMar>
            <w:vAlign w:val="center"/>
          </w:tcPr>
          <w:p w:rsidR="00EA31CE" w:rsidRPr="00454757" w:rsidRDefault="00EA31CE" w:rsidP="004547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8.2. Иные платежи, предусмотренные кредитным договором (за исключением платежей по возврату основного долга и процентных платежей, указанных в пункте 8.1)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8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994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8"/>
        <w:gridCol w:w="1320"/>
        <w:gridCol w:w="180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8.3. Сумма задолженности по основному долгу на дату, предшествующую дате оформления паспорта сделки 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кредитного договора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9. Справочная информация о кредитном договоре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9.1. Основания заполнения пункта 9.2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20"/>
        <w:gridCol w:w="72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9.1.1.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из кредитного договора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9.1.2.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Оценочные данные 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9.2. Описание графика платежей по возврату основного долга и процентных платежей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A31CE">
          <w:footerReference w:type="first" r:id="rId6"/>
          <w:type w:val="continuous"/>
          <w:pgSz w:w="11906" w:h="16838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00"/>
        <w:gridCol w:w="960"/>
        <w:gridCol w:w="1680"/>
        <w:gridCol w:w="960"/>
        <w:gridCol w:w="1680"/>
        <w:gridCol w:w="288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120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кредитного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</w:t>
            </w:r>
          </w:p>
        </w:tc>
        <w:tc>
          <w:tcPr>
            <w:tcW w:w="5280" w:type="dxa"/>
            <w:gridSpan w:val="4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Суммы платежей по датам их осуществления, в единицах валюты цены кредитного договора </w:t>
            </w:r>
          </w:p>
        </w:tc>
        <w:tc>
          <w:tcPr>
            <w:tcW w:w="28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Описание особых условий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4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погашению основного долга </w:t>
            </w:r>
          </w:p>
        </w:tc>
        <w:tc>
          <w:tcPr>
            <w:tcW w:w="2640" w:type="dxa"/>
            <w:gridSpan w:val="2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счет процентных платежей </w:t>
            </w:r>
          </w:p>
        </w:tc>
        <w:tc>
          <w:tcPr>
            <w:tcW w:w="288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2880" w:type="dxa"/>
            <w:vMerge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 w:rsidP="004547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96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9.3. Отметка о наличии отношений прямого инвестирования 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8"/>
        <w:gridCol w:w="1800"/>
      </w:tblGrid>
      <w:tr w:rsidR="00EA31CE">
        <w:tblPrEx>
          <w:tblCellMar>
            <w:top w:w="0" w:type="dxa"/>
            <w:bottom w:w="0" w:type="dxa"/>
          </w:tblCellMar>
        </w:tblPrEx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9.4. Сумма залогового или другого обеспечения 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A31CE">
          <w:headerReference w:type="default" r:id="rId7"/>
          <w:type w:val="continuous"/>
          <w:pgSz w:w="11906" w:h="16838"/>
          <w:pgMar w:top="851" w:right="851" w:bottom="851" w:left="1418" w:header="720" w:footer="720" w:gutter="0"/>
          <w:cols w:space="720"/>
          <w:noEndnote/>
          <w:titlePg/>
        </w:sectPr>
      </w:pPr>
    </w:p>
    <w:p w:rsidR="00EA31CE" w:rsidRDefault="00EA31CE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9.5. Информация о привлечении резидентом кредита (займа), предоставленного нерезидентами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на синдицированной (консорциональной) основе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560"/>
        <w:gridCol w:w="1200"/>
        <w:gridCol w:w="1920"/>
        <w:gridCol w:w="1680"/>
      </w:tblGrid>
      <w:tr w:rsidR="00EA31C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88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456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нерезидента </w:t>
            </w:r>
          </w:p>
        </w:tc>
        <w:tc>
          <w:tcPr>
            <w:tcW w:w="120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страны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нерезидента </w:t>
            </w:r>
          </w:p>
        </w:tc>
        <w:tc>
          <w:tcPr>
            <w:tcW w:w="192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Предоставляемая сумма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денежных средств,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единицах валюты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кредитного договора </w:t>
            </w:r>
          </w:p>
        </w:tc>
        <w:tc>
          <w:tcPr>
            <w:tcW w:w="1680" w:type="dxa"/>
            <w:vMerge w:val="restart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общей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сумме кредита</w:t>
            </w:r>
          </w:p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(займа), % </w:t>
            </w:r>
          </w:p>
        </w:tc>
      </w:tr>
      <w:tr w:rsidR="00EA31CE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456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2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EA31CE" w:rsidRDefault="00EA3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</w:tr>
      <w:tr w:rsidR="00454757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  <w:vAlign w:val="center"/>
          </w:tcPr>
          <w:p w:rsidR="00454757" w:rsidRDefault="00454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54757" w:rsidRDefault="00EA31CE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</w:p>
    <w:p w:rsidR="00454757" w:rsidRPr="00B44621" w:rsidRDefault="00454757" w:rsidP="00454757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М</w:t>
      </w:r>
      <w:r w:rsidRPr="00B44621">
        <w:rPr>
          <w:sz w:val="18"/>
          <w:szCs w:val="18"/>
        </w:rPr>
        <w:t>.</w:t>
      </w:r>
      <w:r w:rsidRPr="00D4441D">
        <w:rPr>
          <w:sz w:val="18"/>
          <w:szCs w:val="18"/>
        </w:rPr>
        <w:t>П</w:t>
      </w:r>
      <w:r w:rsidRPr="00B44621">
        <w:rPr>
          <w:sz w:val="18"/>
          <w:szCs w:val="18"/>
        </w:rPr>
        <w:t>.</w:t>
      </w:r>
    </w:p>
    <w:p w:rsidR="00454757" w:rsidRPr="00B44621" w:rsidRDefault="00454757" w:rsidP="00454757">
      <w:pPr>
        <w:keepNext/>
        <w:rPr>
          <w:sz w:val="18"/>
          <w:szCs w:val="18"/>
        </w:rPr>
      </w:pPr>
    </w:p>
    <w:p w:rsidR="00454757" w:rsidRPr="00FF62BD" w:rsidRDefault="00454757" w:rsidP="00454757">
      <w:pPr>
        <w:rPr>
          <w:sz w:val="18"/>
        </w:rPr>
      </w:pPr>
      <w:r w:rsidRPr="00D4441D">
        <w:rPr>
          <w:sz w:val="18"/>
          <w:szCs w:val="18"/>
        </w:rPr>
        <w:t>Руководитель</w:t>
      </w:r>
      <w:r w:rsidRPr="00FF62BD">
        <w:rPr>
          <w:sz w:val="18"/>
          <w:szCs w:val="18"/>
        </w:rPr>
        <w:t xml:space="preserve">:                                                                 </w:t>
      </w:r>
      <w:r>
        <w:rPr>
          <w:sz w:val="18"/>
          <w:szCs w:val="18"/>
        </w:rPr>
        <w:t xml:space="preserve">             </w:t>
      </w:r>
    </w:p>
    <w:p w:rsidR="00454757" w:rsidRPr="002F3E9B" w:rsidRDefault="00454757" w:rsidP="00454757">
      <w:pPr>
        <w:keepNext/>
        <w:rPr>
          <w:sz w:val="18"/>
          <w:szCs w:val="18"/>
        </w:rPr>
      </w:pPr>
    </w:p>
    <w:p w:rsidR="00454757" w:rsidRPr="002F3E9B" w:rsidRDefault="00454757" w:rsidP="00454757">
      <w:pPr>
        <w:keepNext/>
        <w:rPr>
          <w:sz w:val="18"/>
          <w:szCs w:val="18"/>
        </w:rPr>
      </w:pPr>
    </w:p>
    <w:p w:rsidR="00454757" w:rsidRPr="002F3E9B" w:rsidRDefault="00454757" w:rsidP="00454757">
      <w:pPr>
        <w:keepNext/>
        <w:rPr>
          <w:sz w:val="18"/>
          <w:szCs w:val="18"/>
        </w:rPr>
      </w:pPr>
      <w:r w:rsidRPr="00D4441D">
        <w:rPr>
          <w:sz w:val="18"/>
          <w:szCs w:val="18"/>
        </w:rPr>
        <w:t>Главный</w:t>
      </w:r>
      <w:r w:rsidRPr="002F3E9B">
        <w:rPr>
          <w:sz w:val="18"/>
          <w:szCs w:val="18"/>
        </w:rPr>
        <w:t xml:space="preserve"> </w:t>
      </w:r>
      <w:r w:rsidRPr="00D4441D">
        <w:rPr>
          <w:sz w:val="18"/>
          <w:szCs w:val="18"/>
        </w:rPr>
        <w:t>бухгалтер</w:t>
      </w:r>
      <w:r w:rsidRPr="002F3E9B">
        <w:rPr>
          <w:sz w:val="18"/>
          <w:szCs w:val="18"/>
        </w:rPr>
        <w:t xml:space="preserve">: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EA31CE" w:rsidRDefault="00EA31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EA31CE">
      <w:headerReference w:type="default" r:id="rId8"/>
      <w:type w:val="continuous"/>
      <w:pgSz w:w="11906" w:h="16838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7D" w:rsidRDefault="00104B7D">
      <w:r>
        <w:separator/>
      </w:r>
    </w:p>
  </w:endnote>
  <w:endnote w:type="continuationSeparator" w:id="0">
    <w:p w:rsidR="00104B7D" w:rsidRDefault="0010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CE" w:rsidRDefault="00EA31CE">
    <w:pPr>
      <w:widowControl w:val="0"/>
      <w:autoSpaceDE w:val="0"/>
      <w:autoSpaceDN w:val="0"/>
      <w:adjustRightInd w:val="0"/>
      <w:rPr>
        <w:sz w:val="20"/>
        <w:szCs w:val="20"/>
      </w:rPr>
    </w:pPr>
    <w:r>
      <w:rPr>
        <w:sz w:val="18"/>
        <w:szCs w:val="18"/>
      </w:rPr>
      <w:t xml:space="preserve">ПС № 15010001/1052/0000/6/1                                                                                                         дата выдачи: 19.03.2015 17:51:33 </w:t>
    </w:r>
  </w:p>
  <w:p w:rsidR="00EA31CE" w:rsidRDefault="00EA31CE">
    <w:pPr>
      <w:widowControl w:val="0"/>
      <w:autoSpaceDE w:val="0"/>
      <w:autoSpaceDN w:val="0"/>
      <w:adjustRightInd w:val="0"/>
      <w:jc w:val="right"/>
      <w:rPr>
        <w:sz w:val="20"/>
        <w:szCs w:val="20"/>
      </w:rPr>
    </w:pPr>
    <w:r>
      <w:rPr>
        <w:sz w:val="18"/>
        <w:szCs w:val="18"/>
      </w:rPr>
      <w:t xml:space="preserve">Лист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7D" w:rsidRDefault="00104B7D">
      <w:r>
        <w:separator/>
      </w:r>
    </w:p>
  </w:footnote>
  <w:footnote w:type="continuationSeparator" w:id="0">
    <w:p w:rsidR="00104B7D" w:rsidRDefault="0010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</w:tblBorders>
      <w:tblLayout w:type="fixed"/>
      <w:tblLook w:val="0000" w:firstRow="0" w:lastRow="0" w:firstColumn="0" w:lastColumn="0" w:noHBand="0" w:noVBand="0"/>
    </w:tblPr>
    <w:tblGrid>
      <w:gridCol w:w="480"/>
      <w:gridCol w:w="1200"/>
      <w:gridCol w:w="960"/>
      <w:gridCol w:w="1680"/>
      <w:gridCol w:w="960"/>
      <w:gridCol w:w="1680"/>
      <w:gridCol w:w="2880"/>
    </w:tblGrid>
    <w:tr w:rsidR="00EA31CE">
      <w:tblPrEx>
        <w:tblCellMar>
          <w:top w:w="0" w:type="dxa"/>
          <w:bottom w:w="0" w:type="dxa"/>
        </w:tblCellMar>
      </w:tblPrEx>
      <w:tc>
        <w:tcPr>
          <w:tcW w:w="480" w:type="dxa"/>
          <w:tcBorders>
            <w:top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 </w:t>
          </w:r>
        </w:p>
      </w:tc>
      <w:tc>
        <w:tcPr>
          <w:tcW w:w="120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 </w:t>
          </w:r>
        </w:p>
      </w:tc>
      <w:tc>
        <w:tcPr>
          <w:tcW w:w="96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 </w:t>
          </w:r>
        </w:p>
      </w:tc>
      <w:tc>
        <w:tcPr>
          <w:tcW w:w="168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 </w:t>
          </w:r>
        </w:p>
      </w:tc>
      <w:tc>
        <w:tcPr>
          <w:tcW w:w="96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 </w:t>
          </w:r>
        </w:p>
      </w:tc>
      <w:tc>
        <w:tcPr>
          <w:tcW w:w="168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6 </w:t>
          </w:r>
        </w:p>
      </w:tc>
      <w:tc>
        <w:tcPr>
          <w:tcW w:w="2880" w:type="dxa"/>
          <w:tcBorders>
            <w:top w:val="single" w:sz="16" w:space="0" w:color="auto"/>
            <w:left w:val="single" w:sz="16" w:space="0" w:color="auto"/>
            <w:bottom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7 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</w:tblBorders>
      <w:tblLayout w:type="fixed"/>
      <w:tblLook w:val="0000" w:firstRow="0" w:lastRow="0" w:firstColumn="0" w:lastColumn="0" w:noHBand="0" w:noVBand="0"/>
    </w:tblPr>
    <w:tblGrid>
      <w:gridCol w:w="480"/>
      <w:gridCol w:w="4560"/>
      <w:gridCol w:w="1200"/>
      <w:gridCol w:w="1920"/>
      <w:gridCol w:w="1680"/>
    </w:tblGrid>
    <w:tr w:rsidR="00EA31CE">
      <w:tblPrEx>
        <w:tblCellMar>
          <w:top w:w="0" w:type="dxa"/>
          <w:bottom w:w="0" w:type="dxa"/>
        </w:tblCellMar>
      </w:tblPrEx>
      <w:tc>
        <w:tcPr>
          <w:tcW w:w="480" w:type="dxa"/>
          <w:tcBorders>
            <w:top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 </w:t>
          </w:r>
        </w:p>
      </w:tc>
      <w:tc>
        <w:tcPr>
          <w:tcW w:w="456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 </w:t>
          </w:r>
        </w:p>
      </w:tc>
      <w:tc>
        <w:tcPr>
          <w:tcW w:w="120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 </w:t>
          </w:r>
        </w:p>
      </w:tc>
      <w:tc>
        <w:tcPr>
          <w:tcW w:w="1920" w:type="dxa"/>
          <w:tcBorders>
            <w:top w:val="single" w:sz="16" w:space="0" w:color="auto"/>
            <w:left w:val="single" w:sz="16" w:space="0" w:color="auto"/>
            <w:bottom w:val="single" w:sz="16" w:space="0" w:color="auto"/>
            <w:right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4 </w:t>
          </w:r>
        </w:p>
      </w:tc>
      <w:tc>
        <w:tcPr>
          <w:tcW w:w="1680" w:type="dxa"/>
          <w:tcBorders>
            <w:top w:val="single" w:sz="16" w:space="0" w:color="auto"/>
            <w:left w:val="single" w:sz="16" w:space="0" w:color="auto"/>
            <w:bottom w:val="single" w:sz="16" w:space="0" w:color="auto"/>
          </w:tcBorders>
          <w:vAlign w:val="center"/>
        </w:tcPr>
        <w:p w:rsidR="00EA31CE" w:rsidRDefault="00EA31CE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CE"/>
    <w:rsid w:val="00046FD1"/>
    <w:rsid w:val="00104B7D"/>
    <w:rsid w:val="002F3E9B"/>
    <w:rsid w:val="00454757"/>
    <w:rsid w:val="005E2086"/>
    <w:rsid w:val="006C080A"/>
    <w:rsid w:val="00AA34A6"/>
    <w:rsid w:val="00B44621"/>
    <w:rsid w:val="00D4441D"/>
    <w:rsid w:val="00EA31CE"/>
    <w:rsid w:val="00FE146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47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454757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046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46FD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46F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по ОКУД 0406005 </vt:lpstr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по ОКУД 0406005</dc:title>
  <dc:creator>1</dc:creator>
  <cp:lastModifiedBy>1</cp:lastModifiedBy>
  <cp:revision>2</cp:revision>
  <dcterms:created xsi:type="dcterms:W3CDTF">2016-07-21T08:11:00Z</dcterms:created>
  <dcterms:modified xsi:type="dcterms:W3CDTF">2016-07-21T08:11:00Z</dcterms:modified>
</cp:coreProperties>
</file>